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A8072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01C6B9F3" w14:textId="77777777" w:rsidR="00080EC3" w:rsidRPr="008C16CF" w:rsidRDefault="00080EC3" w:rsidP="00FA0519">
      <w:pPr>
        <w:pStyle w:val="Paragraphedeliste"/>
        <w:ind w:left="0"/>
        <w:rPr>
          <w:rFonts w:ascii="Comic Sans MS" w:hAnsi="Comic Sans MS"/>
          <w:sz w:val="16"/>
          <w:szCs w:val="16"/>
        </w:rPr>
      </w:pPr>
    </w:p>
    <w:p w14:paraId="3FD85F7E" w14:textId="4A2AAAA1" w:rsidR="00FA0519" w:rsidRPr="008C16CF" w:rsidRDefault="00FA0519" w:rsidP="00FA0519">
      <w:pPr>
        <w:rPr>
          <w:rFonts w:ascii="Comic Sans MS" w:hAnsi="Comic Sans MS"/>
          <w:b/>
          <w:bCs/>
          <w:color w:val="auto"/>
          <w:sz w:val="16"/>
          <w:szCs w:val="16"/>
        </w:rPr>
      </w:pPr>
      <w:r w:rsidRPr="008C16CF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Question  :</w:t>
      </w:r>
      <w:r w:rsidRPr="008C16CF">
        <w:rPr>
          <w:rFonts w:ascii="Comic Sans MS" w:hAnsi="Comic Sans MS"/>
          <w:b/>
          <w:bCs/>
          <w:color w:val="auto"/>
          <w:sz w:val="16"/>
          <w:szCs w:val="16"/>
        </w:rPr>
        <w:t xml:space="preserve">  (6 points)</w:t>
      </w:r>
    </w:p>
    <w:p w14:paraId="6AD431CD" w14:textId="77777777" w:rsidR="00080EC3" w:rsidRPr="008C16CF" w:rsidRDefault="00080EC3" w:rsidP="00FA0519">
      <w:pPr>
        <w:rPr>
          <w:rFonts w:ascii="Comic Sans MS" w:hAnsi="Comic Sans MS"/>
          <w:color w:val="auto"/>
          <w:sz w:val="16"/>
          <w:szCs w:val="16"/>
          <w:u w:val="single"/>
        </w:rPr>
      </w:pPr>
    </w:p>
    <w:p w14:paraId="69876BD3" w14:textId="77777777" w:rsidR="00FA0519" w:rsidRDefault="00FA0519" w:rsidP="00FA0519">
      <w:pPr>
        <w:rPr>
          <w:rFonts w:ascii="Comic Sans MS" w:hAnsi="Comic Sans MS"/>
          <w:color w:val="auto"/>
          <w:sz w:val="16"/>
          <w:szCs w:val="16"/>
        </w:rPr>
      </w:pPr>
      <w:r w:rsidRPr="008C16CF">
        <w:rPr>
          <w:rFonts w:ascii="Comic Sans MS" w:hAnsi="Comic Sans MS"/>
          <w:color w:val="auto"/>
          <w:sz w:val="16"/>
          <w:szCs w:val="16"/>
        </w:rPr>
        <w:t>Les ordinateurs actuels offrent, pour la plupart, la possibilité de modifier les facteurs de gradient.</w:t>
      </w:r>
    </w:p>
    <w:p w14:paraId="5447D5EA" w14:textId="77777777" w:rsidR="0069021C" w:rsidRPr="008C16CF" w:rsidRDefault="0069021C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0B405C4A" w14:textId="77777777" w:rsidR="00FA0519" w:rsidRPr="008C16CF" w:rsidRDefault="00FA0519" w:rsidP="00311BDA">
      <w:pPr>
        <w:pStyle w:val="Paragraphedeliste"/>
        <w:numPr>
          <w:ilvl w:val="0"/>
          <w:numId w:val="20"/>
        </w:numPr>
        <w:ind w:left="567"/>
        <w:rPr>
          <w:rFonts w:ascii="Comic Sans MS" w:hAnsi="Comic Sans MS"/>
          <w:sz w:val="16"/>
          <w:szCs w:val="16"/>
        </w:rPr>
      </w:pPr>
      <w:r w:rsidRPr="008C16CF">
        <w:rPr>
          <w:rFonts w:ascii="Comic Sans MS" w:hAnsi="Comic Sans MS"/>
          <w:sz w:val="16"/>
          <w:szCs w:val="16"/>
        </w:rPr>
        <w:t>Définissez la notion de M-Values décrite par Workman &amp; Bühlmann. Votre explication peut être accompagnée d’un schéma.</w:t>
      </w:r>
    </w:p>
    <w:p w14:paraId="3F21462B" w14:textId="77777777" w:rsidR="00080EC3" w:rsidRPr="008C16CF" w:rsidRDefault="00080EC3" w:rsidP="00080EC3">
      <w:pPr>
        <w:pStyle w:val="Paragraphedeliste"/>
        <w:ind w:left="567"/>
        <w:rPr>
          <w:rFonts w:ascii="Comic Sans MS" w:hAnsi="Comic Sans MS"/>
          <w:sz w:val="16"/>
          <w:szCs w:val="16"/>
        </w:rPr>
      </w:pPr>
    </w:p>
    <w:p w14:paraId="7A8DBDCD" w14:textId="77777777" w:rsidR="00FA0519" w:rsidRPr="008C16CF" w:rsidRDefault="00FA0519" w:rsidP="00311BDA">
      <w:pPr>
        <w:numPr>
          <w:ilvl w:val="0"/>
          <w:numId w:val="15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La M-Value absolue (valeur Maximum) est la tension maximale admissible d’azote par un compartiment à une pression donnée (profondeur) sans présenter de symptômes de l’accident de désaturation.</w:t>
      </w:r>
    </w:p>
    <w:p w14:paraId="2AB76E0A" w14:textId="77777777" w:rsidR="00FA0519" w:rsidRPr="008C16CF" w:rsidRDefault="00FA0519" w:rsidP="00311BDA">
      <w:pPr>
        <w:numPr>
          <w:ilvl w:val="0"/>
          <w:numId w:val="15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Si l’on prend la M-value pour différentes profondeurs, on obtient une droite dont la pente est </w:t>
      </w:r>
      <w:r w:rsidRPr="008C16CF">
        <w:rPr>
          <w:rFonts w:ascii="Arima Koshi ExtraLight" w:hAnsi="Arima Koshi ExtraLight" w:cs="Arima Koshi ExtraLight"/>
          <w:i/>
          <w:iCs/>
          <w:color w:val="0070C0"/>
          <w:sz w:val="16"/>
          <w:szCs w:val="16"/>
        </w:rPr>
        <w:t>∆</w:t>
      </w: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M qui est à distance de la droite de pression ambiante. C’est entre la droite des pressions ambiantes et la droite des M-values que se fait la désaturation. (2 pts)</w:t>
      </w:r>
    </w:p>
    <w:p w14:paraId="5A05462E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176236AB" w14:textId="77777777" w:rsidR="005B2A80" w:rsidRPr="008C16CF" w:rsidRDefault="005B2A80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2DD7FD70" w14:textId="77777777" w:rsidR="00FA0519" w:rsidRPr="008C16CF" w:rsidRDefault="00113494" w:rsidP="00080EC3">
      <w:pPr>
        <w:jc w:val="center"/>
        <w:rPr>
          <w:rFonts w:ascii="Comic Sans MS" w:hAnsi="Comic Sans MS"/>
          <w:color w:val="auto"/>
          <w:sz w:val="16"/>
          <w:szCs w:val="16"/>
        </w:rPr>
      </w:pPr>
      <w:r w:rsidRPr="008C16CF">
        <w:rPr>
          <w:rFonts w:ascii="Comic Sans MS" w:hAnsi="Comic Sans MS"/>
          <w:noProof/>
          <w:color w:val="FF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1A390" wp14:editId="0C3CADB2">
                <wp:simplePos x="0" y="0"/>
                <wp:positionH relativeFrom="column">
                  <wp:posOffset>-75565</wp:posOffset>
                </wp:positionH>
                <wp:positionV relativeFrom="paragraph">
                  <wp:posOffset>757555</wp:posOffset>
                </wp:positionV>
                <wp:extent cx="340995" cy="381635"/>
                <wp:effectExtent l="0" t="0" r="0" b="0"/>
                <wp:wrapNone/>
                <wp:docPr id="7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707A382" id="Rectangle 13" o:spid="_x0000_s1026" style="position:absolute;margin-left:-5.95pt;margin-top:59.65pt;width:26.8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" stroked="f" strokeweight="1pt">
                <v:path arrowok="t"/>
              </v:rect>
            </w:pict>
          </mc:Fallback>
        </mc:AlternateContent>
      </w:r>
      <w:r w:rsidRPr="008C16CF">
        <w:rPr>
          <w:rFonts w:ascii="Comic Sans MS" w:hAnsi="Comic Sans MS"/>
          <w:noProof/>
          <w:color w:val="auto"/>
          <w:sz w:val="16"/>
          <w:szCs w:val="16"/>
        </w:rPr>
        <w:drawing>
          <wp:inline distT="0" distB="0" distL="0" distR="0" wp14:anchorId="0EE04C1A" wp14:editId="4DD42B08">
            <wp:extent cx="3689350" cy="3379470"/>
            <wp:effectExtent l="0" t="0" r="0" b="0"/>
            <wp:docPr id="1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6" r="35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277D2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0F5B8DBB" w14:textId="77777777" w:rsidR="005B2A80" w:rsidRPr="008C16CF" w:rsidRDefault="005B2A80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4658FBA0" w14:textId="77777777" w:rsidR="00FA0519" w:rsidRPr="008C16CF" w:rsidRDefault="00FA0519" w:rsidP="00311BDA">
      <w:pPr>
        <w:pStyle w:val="Paragraphedeliste"/>
        <w:numPr>
          <w:ilvl w:val="0"/>
          <w:numId w:val="20"/>
        </w:numPr>
        <w:ind w:left="567"/>
        <w:rPr>
          <w:rFonts w:ascii="Comic Sans MS" w:hAnsi="Comic Sans MS"/>
          <w:sz w:val="16"/>
          <w:szCs w:val="16"/>
        </w:rPr>
      </w:pPr>
      <w:r w:rsidRPr="008C16CF">
        <w:rPr>
          <w:rFonts w:ascii="Comic Sans MS" w:hAnsi="Comic Sans MS"/>
          <w:sz w:val="16"/>
          <w:szCs w:val="16"/>
        </w:rPr>
        <w:t>Expliquez ce qu’apporte l’utilisation des facteurs de gradient (gradient factor).</w:t>
      </w:r>
    </w:p>
    <w:p w14:paraId="5EBA07E8" w14:textId="77777777" w:rsidR="00FA0519" w:rsidRPr="008C16CF" w:rsidRDefault="00FA0519" w:rsidP="00080EC3">
      <w:pPr>
        <w:ind w:left="567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L’utilisation des gradient factor permet d’introduire une forme de conservatisme au modèle de Bühlmann, </w:t>
      </w:r>
      <w:r w:rsidRPr="008C16CF">
        <w:rPr>
          <w:rFonts w:ascii="Comic Sans MS" w:hAnsi="Comic Sans MS"/>
          <w:i/>
          <w:iCs/>
          <w:color w:val="0070C0"/>
          <w:sz w:val="16"/>
          <w:szCs w:val="16"/>
          <w:u w:color="FF0000"/>
        </w:rPr>
        <w:t>dans la désaturation, permettant de réduire le couloir de la désaturation entre la droite des M-values et la droite des pressions ambiantes.</w:t>
      </w: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. (1 pt)</w:t>
      </w:r>
    </w:p>
    <w:p w14:paraId="21CE46DE" w14:textId="77777777" w:rsidR="00FA0519" w:rsidRPr="008C16CF" w:rsidRDefault="00FA0519" w:rsidP="00FA0519">
      <w:pPr>
        <w:rPr>
          <w:rFonts w:ascii="Comic Sans MS" w:hAnsi="Comic Sans MS"/>
          <w:color w:val="auto"/>
          <w:sz w:val="16"/>
          <w:szCs w:val="16"/>
        </w:rPr>
      </w:pPr>
    </w:p>
    <w:p w14:paraId="01818898" w14:textId="77777777" w:rsidR="00FA0519" w:rsidRPr="008C16CF" w:rsidRDefault="00FA0519" w:rsidP="00311BDA">
      <w:pPr>
        <w:pStyle w:val="Paragraphedeliste"/>
        <w:numPr>
          <w:ilvl w:val="0"/>
          <w:numId w:val="20"/>
        </w:numPr>
        <w:ind w:left="567" w:right="-427"/>
        <w:rPr>
          <w:rFonts w:ascii="Comic Sans MS" w:hAnsi="Comic Sans MS"/>
          <w:sz w:val="16"/>
          <w:szCs w:val="16"/>
        </w:rPr>
      </w:pPr>
      <w:r w:rsidRPr="008C16CF">
        <w:rPr>
          <w:rFonts w:ascii="Comic Sans MS" w:hAnsi="Comic Sans MS"/>
          <w:sz w:val="16"/>
          <w:szCs w:val="16"/>
        </w:rPr>
        <w:t>Que signifie Gf bas et Gf Haut dans les ordinateurs gérant les facteurs de gradient (gradient factor) ?</w:t>
      </w:r>
    </w:p>
    <w:p w14:paraId="6161EFCE" w14:textId="77777777" w:rsidR="00FA0519" w:rsidRPr="008C16CF" w:rsidRDefault="00FA0519" w:rsidP="00311BDA">
      <w:pPr>
        <w:numPr>
          <w:ilvl w:val="0"/>
          <w:numId w:val="16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Le Gf Haut (Gf High) définit la durée du dernier palier (le plus haut). Plus le Gf high est proche de 0% plus on s’éloigne de la droite des M-Value et donc le modèle génère un palier long. (1 pt)</w:t>
      </w:r>
    </w:p>
    <w:p w14:paraId="0539A1B5" w14:textId="77777777" w:rsidR="00FA0519" w:rsidRPr="008C16CF" w:rsidRDefault="00FA0519" w:rsidP="00311BDA">
      <w:pPr>
        <w:numPr>
          <w:ilvl w:val="0"/>
          <w:numId w:val="16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Le Gf bas (Gf Low ou Gf Fond) définit la profondeur du premier palier. Plus le Gf Bas est proche de 0% plus la droite des Gf est proche de la droite des pressions ambiantes, plus le premier palier sera profond. </w:t>
      </w:r>
    </w:p>
    <w:p w14:paraId="0EFD62F7" w14:textId="77777777" w:rsidR="00FA0519" w:rsidRPr="008C16CF" w:rsidRDefault="00FA0519" w:rsidP="00311BDA">
      <w:pPr>
        <w:numPr>
          <w:ilvl w:val="0"/>
          <w:numId w:val="16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Plus les % sont faibles et plus les paliers sont profonds et la désaturation longue. </w:t>
      </w:r>
    </w:p>
    <w:p w14:paraId="29CA58C7" w14:textId="77777777" w:rsidR="00FA0519" w:rsidRPr="008C16CF" w:rsidRDefault="00FA0519" w:rsidP="00311BDA">
      <w:pPr>
        <w:numPr>
          <w:ilvl w:val="0"/>
          <w:numId w:val="16"/>
        </w:numPr>
        <w:ind w:left="709" w:hanging="153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L’objectif est « d’élargir » le couloir entre une désaturation contrôlée et une désaturation « anarchique » (accidentogène)</w:t>
      </w:r>
      <w:r w:rsidR="00080EC3"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 (1 </w:t>
      </w: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>pt)</w:t>
      </w:r>
    </w:p>
    <w:p w14:paraId="52BC82DD" w14:textId="77777777" w:rsidR="00080EC3" w:rsidRPr="008C16CF" w:rsidRDefault="00080EC3" w:rsidP="00080EC3">
      <w:pPr>
        <w:pStyle w:val="Paragraphedeliste"/>
        <w:ind w:left="0"/>
        <w:rPr>
          <w:rFonts w:ascii="Comic Sans MS" w:hAnsi="Comic Sans MS"/>
          <w:sz w:val="16"/>
          <w:szCs w:val="16"/>
        </w:rPr>
      </w:pPr>
    </w:p>
    <w:p w14:paraId="24F53772" w14:textId="77777777" w:rsidR="00FA0519" w:rsidRPr="008C16CF" w:rsidRDefault="00080EC3" w:rsidP="00080EC3">
      <w:pPr>
        <w:pStyle w:val="Paragraphedeliste"/>
        <w:ind w:left="284"/>
        <w:rPr>
          <w:rFonts w:ascii="Comic Sans MS" w:hAnsi="Comic Sans MS"/>
          <w:sz w:val="16"/>
          <w:szCs w:val="16"/>
        </w:rPr>
      </w:pPr>
      <w:r w:rsidRPr="008C16CF">
        <w:rPr>
          <w:rFonts w:ascii="Comic Sans MS" w:hAnsi="Comic Sans MS"/>
          <w:sz w:val="16"/>
          <w:szCs w:val="16"/>
        </w:rPr>
        <w:t xml:space="preserve">d) </w:t>
      </w:r>
      <w:r w:rsidR="00FA0519" w:rsidRPr="008C16CF">
        <w:rPr>
          <w:rFonts w:ascii="Comic Sans MS" w:hAnsi="Comic Sans MS"/>
          <w:sz w:val="16"/>
          <w:szCs w:val="16"/>
        </w:rPr>
        <w:t>Proposez un couple de Gf (haut et bas) qui vous permettra de commencer vos paliers pas trop profond et allongera vos paliers proches de la surface ?</w:t>
      </w:r>
    </w:p>
    <w:p w14:paraId="6E5CDE1D" w14:textId="77777777" w:rsidR="00FA0519" w:rsidRPr="008C16CF" w:rsidRDefault="00FA0519" w:rsidP="00080EC3">
      <w:pPr>
        <w:ind w:left="284"/>
        <w:rPr>
          <w:rFonts w:ascii="Comic Sans MS" w:hAnsi="Comic Sans MS"/>
          <w:i/>
          <w:iCs/>
          <w:color w:val="0070C0"/>
          <w:sz w:val="16"/>
          <w:szCs w:val="16"/>
        </w:rPr>
      </w:pPr>
      <w:r w:rsidRPr="008C16CF">
        <w:rPr>
          <w:rFonts w:ascii="Comic Sans MS" w:hAnsi="Comic Sans MS"/>
          <w:i/>
          <w:iCs/>
          <w:color w:val="0070C0"/>
          <w:sz w:val="16"/>
          <w:szCs w:val="16"/>
          <w:u w:color="00B050"/>
        </w:rPr>
        <w:t>Accepter les couples dont les Gf Haut sont entre 0% et 30% et les Gf Bas entre 100% et 80%.</w:t>
      </w:r>
      <w:r w:rsidRPr="008C16CF">
        <w:rPr>
          <w:rFonts w:ascii="Comic Sans MS" w:hAnsi="Comic Sans MS"/>
          <w:i/>
          <w:iCs/>
          <w:color w:val="0070C0"/>
          <w:sz w:val="16"/>
          <w:szCs w:val="16"/>
        </w:rPr>
        <w:t xml:space="preserve"> (1 pt)</w:t>
      </w:r>
    </w:p>
    <w:p w14:paraId="605BA339" w14:textId="6A394724" w:rsidR="00113494" w:rsidRPr="008C16CF" w:rsidRDefault="00113494" w:rsidP="00FA0519">
      <w:pPr>
        <w:rPr>
          <w:rFonts w:ascii="Comic Sans MS" w:hAnsi="Comic Sans MS"/>
          <w:color w:val="auto"/>
          <w:sz w:val="16"/>
          <w:szCs w:val="16"/>
        </w:rPr>
      </w:pPr>
    </w:p>
    <w:sectPr w:rsidR="00113494" w:rsidRPr="008C16CF" w:rsidSect="00AE2307">
      <w:headerReference w:type="default" r:id="rId8"/>
      <w:footerReference w:type="even" r:id="rId9"/>
      <w:footerReference w:type="default" r:id="rId10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1F79C" w14:textId="77777777" w:rsidR="0023778E" w:rsidRDefault="0023778E" w:rsidP="000C5341">
      <w:r>
        <w:separator/>
      </w:r>
    </w:p>
  </w:endnote>
  <w:endnote w:type="continuationSeparator" w:id="0">
    <w:p w14:paraId="30C24ED2" w14:textId="77777777" w:rsidR="0023778E" w:rsidRDefault="0023778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altName w:val="Cambri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ma Koshi ExtraLight">
    <w:altName w:val="Courier New"/>
    <w:panose1 w:val="020B0604020202020204"/>
    <w:charset w:val="4D"/>
    <w:family w:val="auto"/>
    <w:pitch w:val="variable"/>
    <w:sig w:usb0="00000001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FF6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2B28CCD2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7103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F46354">
      <w:rPr>
        <w:rStyle w:val="Numrodepage"/>
      </w:rPr>
      <w:t>1</w:t>
    </w:r>
    <w:r>
      <w:rPr>
        <w:rStyle w:val="Numrodepage"/>
      </w:rPr>
      <w:fldChar w:fldCharType="end"/>
    </w:r>
  </w:p>
  <w:p w14:paraId="4D555894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B0C83" w14:textId="77777777" w:rsidR="0023778E" w:rsidRDefault="0023778E" w:rsidP="000C5341">
      <w:r>
        <w:separator/>
      </w:r>
    </w:p>
  </w:footnote>
  <w:footnote w:type="continuationSeparator" w:id="0">
    <w:p w14:paraId="21D56165" w14:textId="77777777" w:rsidR="0023778E" w:rsidRDefault="0023778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69F5DFE5" w14:textId="77777777" w:rsidTr="001F42B6">
      <w:tc>
        <w:tcPr>
          <w:tcW w:w="4219" w:type="dxa"/>
          <w:shd w:val="clear" w:color="auto" w:fill="auto"/>
        </w:tcPr>
        <w:p w14:paraId="2D9F2BB6" w14:textId="77777777" w:rsidR="00BD5318" w:rsidRDefault="00113494" w:rsidP="001F42B6">
          <w:pPr>
            <w:pStyle w:val="En-tte"/>
          </w:pPr>
          <w:r>
            <w:drawing>
              <wp:inline distT="0" distB="0" distL="0" distR="0" wp14:anchorId="5696D750" wp14:editId="73CEFABD">
                <wp:extent cx="842645" cy="842645"/>
                <wp:effectExtent l="0" t="0" r="0" b="0"/>
                <wp:docPr id="74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2645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4E5CBB2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5683F545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0AE7640C" w14:textId="77777777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189B5598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FA0789"/>
    <w:multiLevelType w:val="hybridMultilevel"/>
    <w:tmpl w:val="9872E80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207BC"/>
    <w:multiLevelType w:val="hybridMultilevel"/>
    <w:tmpl w:val="B1E8AF84"/>
    <w:lvl w:ilvl="0" w:tplc="040C0017">
      <w:start w:val="1"/>
      <w:numFmt w:val="lowerLetter"/>
      <w:lvlText w:val="%1)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BBA079F"/>
    <w:multiLevelType w:val="hybridMultilevel"/>
    <w:tmpl w:val="9F54D81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003EF"/>
    <w:multiLevelType w:val="hybridMultilevel"/>
    <w:tmpl w:val="6642552A"/>
    <w:lvl w:ilvl="0" w:tplc="A80AF388">
      <w:start w:val="1"/>
      <w:numFmt w:val="lowerLetter"/>
      <w:lvlText w:val="%1)"/>
      <w:lvlJc w:val="left"/>
      <w:rPr>
        <w:rFonts w:hint="default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02F4C"/>
    <w:multiLevelType w:val="hybridMultilevel"/>
    <w:tmpl w:val="405092D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963485"/>
    <w:multiLevelType w:val="hybridMultilevel"/>
    <w:tmpl w:val="2E469E0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5C84F89"/>
    <w:multiLevelType w:val="hybridMultilevel"/>
    <w:tmpl w:val="0F1CFCD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30477"/>
    <w:multiLevelType w:val="hybridMultilevel"/>
    <w:tmpl w:val="046607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5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6" w15:restartNumberingAfterBreak="0">
    <w:nsid w:val="6F4D3F54"/>
    <w:multiLevelType w:val="hybridMultilevel"/>
    <w:tmpl w:val="B602FF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7790D"/>
    <w:multiLevelType w:val="hybridMultilevel"/>
    <w:tmpl w:val="CA7A2646"/>
    <w:lvl w:ilvl="0" w:tplc="55FE82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74D87"/>
    <w:multiLevelType w:val="hybridMultilevel"/>
    <w:tmpl w:val="F2FAF1C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B3F016E"/>
    <w:multiLevelType w:val="hybridMultilevel"/>
    <w:tmpl w:val="1246698E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E72F2"/>
    <w:multiLevelType w:val="hybridMultilevel"/>
    <w:tmpl w:val="16A62A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651569">
    <w:abstractNumId w:val="0"/>
  </w:num>
  <w:num w:numId="2" w16cid:durableId="1275820553">
    <w:abstractNumId w:val="11"/>
  </w:num>
  <w:num w:numId="3" w16cid:durableId="212231244">
    <w:abstractNumId w:val="5"/>
  </w:num>
  <w:num w:numId="4" w16cid:durableId="99447645">
    <w:abstractNumId w:val="7"/>
  </w:num>
  <w:num w:numId="5" w16cid:durableId="2100523554">
    <w:abstractNumId w:val="17"/>
  </w:num>
  <w:num w:numId="6" w16cid:durableId="1397124458">
    <w:abstractNumId w:val="14"/>
  </w:num>
  <w:num w:numId="7" w16cid:durableId="1244099683">
    <w:abstractNumId w:val="15"/>
  </w:num>
  <w:num w:numId="8" w16cid:durableId="1247038722">
    <w:abstractNumId w:val="13"/>
  </w:num>
  <w:num w:numId="9" w16cid:durableId="293482486">
    <w:abstractNumId w:val="2"/>
  </w:num>
  <w:num w:numId="10" w16cid:durableId="774977684">
    <w:abstractNumId w:val="18"/>
  </w:num>
  <w:num w:numId="11" w16cid:durableId="1409494293">
    <w:abstractNumId w:val="6"/>
  </w:num>
  <w:num w:numId="12" w16cid:durableId="512110131">
    <w:abstractNumId w:val="8"/>
  </w:num>
  <w:num w:numId="13" w16cid:durableId="304042432">
    <w:abstractNumId w:val="1"/>
  </w:num>
  <w:num w:numId="14" w16cid:durableId="158740687">
    <w:abstractNumId w:val="19"/>
  </w:num>
  <w:num w:numId="15" w16cid:durableId="811017547">
    <w:abstractNumId w:val="9"/>
  </w:num>
  <w:num w:numId="16" w16cid:durableId="1511413289">
    <w:abstractNumId w:val="10"/>
  </w:num>
  <w:num w:numId="17" w16cid:durableId="551307962">
    <w:abstractNumId w:val="12"/>
  </w:num>
  <w:num w:numId="18" w16cid:durableId="2019119072">
    <w:abstractNumId w:val="16"/>
  </w:num>
  <w:num w:numId="19" w16cid:durableId="226763968">
    <w:abstractNumId w:val="21"/>
  </w:num>
  <w:num w:numId="20" w16cid:durableId="262962141">
    <w:abstractNumId w:val="20"/>
  </w:num>
  <w:num w:numId="21" w16cid:durableId="228270377">
    <w:abstractNumId w:val="3"/>
  </w:num>
  <w:num w:numId="22" w16cid:durableId="169557088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33485"/>
    <w:rsid w:val="00053BD9"/>
    <w:rsid w:val="00056967"/>
    <w:rsid w:val="00075D61"/>
    <w:rsid w:val="00080EC3"/>
    <w:rsid w:val="00093DA3"/>
    <w:rsid w:val="000946B3"/>
    <w:rsid w:val="000973FA"/>
    <w:rsid w:val="000B7F28"/>
    <w:rsid w:val="000C5341"/>
    <w:rsid w:val="000D1062"/>
    <w:rsid w:val="000D3424"/>
    <w:rsid w:val="000F748F"/>
    <w:rsid w:val="001021AB"/>
    <w:rsid w:val="00105D32"/>
    <w:rsid w:val="0010604C"/>
    <w:rsid w:val="00113494"/>
    <w:rsid w:val="00114290"/>
    <w:rsid w:val="00116BCC"/>
    <w:rsid w:val="0012391E"/>
    <w:rsid w:val="0014158D"/>
    <w:rsid w:val="00146FCC"/>
    <w:rsid w:val="00150841"/>
    <w:rsid w:val="00170295"/>
    <w:rsid w:val="001775D5"/>
    <w:rsid w:val="0019408A"/>
    <w:rsid w:val="001B33E9"/>
    <w:rsid w:val="001D3E6F"/>
    <w:rsid w:val="001E2A4D"/>
    <w:rsid w:val="001E6EF8"/>
    <w:rsid w:val="001F42B6"/>
    <w:rsid w:val="00202D96"/>
    <w:rsid w:val="00203399"/>
    <w:rsid w:val="002159B5"/>
    <w:rsid w:val="0021792D"/>
    <w:rsid w:val="00224EF0"/>
    <w:rsid w:val="00225431"/>
    <w:rsid w:val="00233033"/>
    <w:rsid w:val="0023778E"/>
    <w:rsid w:val="00251F0A"/>
    <w:rsid w:val="002634D9"/>
    <w:rsid w:val="00274059"/>
    <w:rsid w:val="00275EA9"/>
    <w:rsid w:val="00277FB0"/>
    <w:rsid w:val="00287EBA"/>
    <w:rsid w:val="00294140"/>
    <w:rsid w:val="002A4A5C"/>
    <w:rsid w:val="002B0AC9"/>
    <w:rsid w:val="002D38CB"/>
    <w:rsid w:val="002D796C"/>
    <w:rsid w:val="002E6184"/>
    <w:rsid w:val="002E75E9"/>
    <w:rsid w:val="003107FB"/>
    <w:rsid w:val="00311BDA"/>
    <w:rsid w:val="00313DF9"/>
    <w:rsid w:val="00323D70"/>
    <w:rsid w:val="00324B8C"/>
    <w:rsid w:val="0032633E"/>
    <w:rsid w:val="003464B8"/>
    <w:rsid w:val="0035175A"/>
    <w:rsid w:val="00353876"/>
    <w:rsid w:val="003768DA"/>
    <w:rsid w:val="0039468F"/>
    <w:rsid w:val="003B34DE"/>
    <w:rsid w:val="003C5A42"/>
    <w:rsid w:val="003D023F"/>
    <w:rsid w:val="003D41E5"/>
    <w:rsid w:val="003D65B2"/>
    <w:rsid w:val="003E05E4"/>
    <w:rsid w:val="003E15FF"/>
    <w:rsid w:val="003F2C44"/>
    <w:rsid w:val="00422498"/>
    <w:rsid w:val="004308C8"/>
    <w:rsid w:val="00436962"/>
    <w:rsid w:val="00443DA0"/>
    <w:rsid w:val="004516AE"/>
    <w:rsid w:val="00467827"/>
    <w:rsid w:val="00473182"/>
    <w:rsid w:val="004828FD"/>
    <w:rsid w:val="00497E08"/>
    <w:rsid w:val="004B43DE"/>
    <w:rsid w:val="004B4AE8"/>
    <w:rsid w:val="004B5461"/>
    <w:rsid w:val="004C5DDA"/>
    <w:rsid w:val="004E006D"/>
    <w:rsid w:val="004E1CA7"/>
    <w:rsid w:val="00504390"/>
    <w:rsid w:val="005109C2"/>
    <w:rsid w:val="005367E2"/>
    <w:rsid w:val="0054558F"/>
    <w:rsid w:val="005551AF"/>
    <w:rsid w:val="00557DCA"/>
    <w:rsid w:val="00563C5B"/>
    <w:rsid w:val="0056406E"/>
    <w:rsid w:val="00577798"/>
    <w:rsid w:val="005878ED"/>
    <w:rsid w:val="005B13D8"/>
    <w:rsid w:val="005B2A80"/>
    <w:rsid w:val="005B5C50"/>
    <w:rsid w:val="005B6503"/>
    <w:rsid w:val="005C631D"/>
    <w:rsid w:val="005C6C42"/>
    <w:rsid w:val="005D2961"/>
    <w:rsid w:val="005D38FB"/>
    <w:rsid w:val="005D649F"/>
    <w:rsid w:val="005E4540"/>
    <w:rsid w:val="005E6344"/>
    <w:rsid w:val="00603FDF"/>
    <w:rsid w:val="006047A8"/>
    <w:rsid w:val="00635FC7"/>
    <w:rsid w:val="0063686B"/>
    <w:rsid w:val="00653096"/>
    <w:rsid w:val="006541FD"/>
    <w:rsid w:val="00660B2A"/>
    <w:rsid w:val="00673413"/>
    <w:rsid w:val="006738B4"/>
    <w:rsid w:val="006806FE"/>
    <w:rsid w:val="006807CD"/>
    <w:rsid w:val="0069021C"/>
    <w:rsid w:val="006C27B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4765"/>
    <w:rsid w:val="007C5267"/>
    <w:rsid w:val="007E0AFB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511AF"/>
    <w:rsid w:val="0085224D"/>
    <w:rsid w:val="0085306B"/>
    <w:rsid w:val="008607C1"/>
    <w:rsid w:val="0087320A"/>
    <w:rsid w:val="00874AEB"/>
    <w:rsid w:val="00885656"/>
    <w:rsid w:val="008A3E3B"/>
    <w:rsid w:val="008A4C09"/>
    <w:rsid w:val="008B0AF2"/>
    <w:rsid w:val="008B26A1"/>
    <w:rsid w:val="008C0A01"/>
    <w:rsid w:val="008C16CF"/>
    <w:rsid w:val="008D3B5C"/>
    <w:rsid w:val="00904DA4"/>
    <w:rsid w:val="00910B61"/>
    <w:rsid w:val="009128B7"/>
    <w:rsid w:val="00913850"/>
    <w:rsid w:val="0092571A"/>
    <w:rsid w:val="00931E20"/>
    <w:rsid w:val="00934360"/>
    <w:rsid w:val="00936574"/>
    <w:rsid w:val="00936DC6"/>
    <w:rsid w:val="0093755D"/>
    <w:rsid w:val="0094723C"/>
    <w:rsid w:val="00961A28"/>
    <w:rsid w:val="00985303"/>
    <w:rsid w:val="0099182D"/>
    <w:rsid w:val="009A1B38"/>
    <w:rsid w:val="009A3E30"/>
    <w:rsid w:val="009A7822"/>
    <w:rsid w:val="009C103B"/>
    <w:rsid w:val="009C70E6"/>
    <w:rsid w:val="009D51B2"/>
    <w:rsid w:val="00A1488A"/>
    <w:rsid w:val="00A14D82"/>
    <w:rsid w:val="00A16E0A"/>
    <w:rsid w:val="00A326A0"/>
    <w:rsid w:val="00A3383F"/>
    <w:rsid w:val="00A54E14"/>
    <w:rsid w:val="00A81A99"/>
    <w:rsid w:val="00A85C8B"/>
    <w:rsid w:val="00A90FB8"/>
    <w:rsid w:val="00A9286A"/>
    <w:rsid w:val="00A95399"/>
    <w:rsid w:val="00AA5025"/>
    <w:rsid w:val="00AA5BB7"/>
    <w:rsid w:val="00AD6A1E"/>
    <w:rsid w:val="00AE2307"/>
    <w:rsid w:val="00B04CE4"/>
    <w:rsid w:val="00B05075"/>
    <w:rsid w:val="00B20821"/>
    <w:rsid w:val="00B24418"/>
    <w:rsid w:val="00B350E1"/>
    <w:rsid w:val="00B35FB2"/>
    <w:rsid w:val="00B368EB"/>
    <w:rsid w:val="00B415BE"/>
    <w:rsid w:val="00B627B4"/>
    <w:rsid w:val="00B6711E"/>
    <w:rsid w:val="00B765A8"/>
    <w:rsid w:val="00B80501"/>
    <w:rsid w:val="00B856FB"/>
    <w:rsid w:val="00B9261B"/>
    <w:rsid w:val="00B95FC8"/>
    <w:rsid w:val="00BA45ED"/>
    <w:rsid w:val="00BA55C6"/>
    <w:rsid w:val="00BB63A0"/>
    <w:rsid w:val="00BD5318"/>
    <w:rsid w:val="00BE2F9E"/>
    <w:rsid w:val="00BF58C7"/>
    <w:rsid w:val="00BF7836"/>
    <w:rsid w:val="00C05A62"/>
    <w:rsid w:val="00C068EC"/>
    <w:rsid w:val="00C111A0"/>
    <w:rsid w:val="00C16E9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630ED"/>
    <w:rsid w:val="00D64587"/>
    <w:rsid w:val="00D67BF4"/>
    <w:rsid w:val="00D76E42"/>
    <w:rsid w:val="00D92366"/>
    <w:rsid w:val="00D93E42"/>
    <w:rsid w:val="00DA1668"/>
    <w:rsid w:val="00DB5DE9"/>
    <w:rsid w:val="00DC02C0"/>
    <w:rsid w:val="00DC1553"/>
    <w:rsid w:val="00DC556D"/>
    <w:rsid w:val="00DD1E34"/>
    <w:rsid w:val="00DE34B3"/>
    <w:rsid w:val="00DE4C83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2C14"/>
    <w:rsid w:val="00EA3B3F"/>
    <w:rsid w:val="00EB07BD"/>
    <w:rsid w:val="00EB4A8A"/>
    <w:rsid w:val="00EC46ED"/>
    <w:rsid w:val="00ED3CFF"/>
    <w:rsid w:val="00EE5BE8"/>
    <w:rsid w:val="00EF19AC"/>
    <w:rsid w:val="00F069EB"/>
    <w:rsid w:val="00F3048D"/>
    <w:rsid w:val="00F3277F"/>
    <w:rsid w:val="00F406F3"/>
    <w:rsid w:val="00F46354"/>
    <w:rsid w:val="00F75117"/>
    <w:rsid w:val="00F76A2D"/>
    <w:rsid w:val="00F770E6"/>
    <w:rsid w:val="00F8184F"/>
    <w:rsid w:val="00F9692B"/>
    <w:rsid w:val="00FA0519"/>
    <w:rsid w:val="00FA2F3B"/>
    <w:rsid w:val="00FB27B3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B5D557"/>
  <w14:defaultImageDpi w14:val="300"/>
  <w15:chartTrackingRefBased/>
  <w15:docId w15:val="{1673BF92-916F-7D47-95CE-6347885A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FA0519"/>
    <w:pPr>
      <w:ind w:left="720"/>
      <w:contextualSpacing/>
    </w:pPr>
    <w:rPr>
      <w:rFonts w:ascii="Calibri" w:eastAsia="Calibri" w:hAnsi="Calibri" w:cs="Times New Roman"/>
      <w:color w:val="auto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2013-10-03T13:49:00Z</cp:lastPrinted>
  <dcterms:created xsi:type="dcterms:W3CDTF">2024-12-14T11:19:00Z</dcterms:created>
  <dcterms:modified xsi:type="dcterms:W3CDTF">2024-12-14T11:19:00Z</dcterms:modified>
</cp:coreProperties>
</file>